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DE" w:rsidRDefault="00432AFC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Connection Scheme of Inverter Below 6kW </w:t>
      </w:r>
    </w:p>
    <w:p w:rsidR="004427DE" w:rsidRDefault="00432AFC">
      <w:pPr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to</w:t>
      </w:r>
      <w:proofErr w:type="gramEnd"/>
      <w:r>
        <w:rPr>
          <w:rFonts w:ascii="Arial" w:hAnsi="Arial" w:cs="Arial"/>
          <w:b/>
          <w:bCs/>
          <w:sz w:val="24"/>
        </w:rPr>
        <w:t xml:space="preserve"> Low Voltage Battery RW-M6.1</w:t>
      </w:r>
    </w:p>
    <w:p w:rsidR="004427DE" w:rsidRDefault="00432AFC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>·</w:t>
      </w:r>
      <w:r>
        <w:rPr>
          <w:rFonts w:ascii="Arial" w:hAnsi="Arial" w:cs="Arial"/>
          <w:b/>
          <w:bCs/>
          <w:szCs w:val="21"/>
        </w:rPr>
        <w:t>Single Inverter</w:t>
      </w:r>
    </w:p>
    <w:p w:rsidR="004427DE" w:rsidRDefault="004427DE">
      <w:pPr>
        <w:rPr>
          <w:rFonts w:ascii="Arial" w:hAnsi="Arial" w:cs="Arial"/>
          <w:b/>
          <w:bCs/>
          <w:szCs w:val="21"/>
        </w:rPr>
      </w:pPr>
    </w:p>
    <w:tbl>
      <w:tblPr>
        <w:tblStyle w:val="TableGrid"/>
        <w:tblW w:w="5346" w:type="dxa"/>
        <w:tblLook w:val="04A0" w:firstRow="1" w:lastRow="0" w:firstColumn="1" w:lastColumn="0" w:noHBand="0" w:noVBand="1"/>
      </w:tblPr>
      <w:tblGrid>
        <w:gridCol w:w="1746"/>
        <w:gridCol w:w="1827"/>
        <w:gridCol w:w="1773"/>
      </w:tblGrid>
      <w:tr w:rsidR="004427DE">
        <w:trPr>
          <w:trHeight w:val="606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1" w:name="OLE_LINK2"/>
            <w:bookmarkStart w:id="2" w:name="OLE_LINK5" w:colFirst="1" w:colLast="1"/>
            <w:bookmarkStart w:id="3" w:name="OLE_LINK1"/>
            <w:r>
              <w:rPr>
                <w:rFonts w:ascii="Arial" w:eastAsia="Arial Unicode MS" w:hAnsi="Arial" w:cs="Arial"/>
                <w:sz w:val="18"/>
                <w:szCs w:val="18"/>
              </w:rPr>
              <w:t>Number of Battery Pack(s</w:t>
            </w:r>
            <w:bookmarkEnd w:id="1"/>
            <w:r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Pcables</w:t>
            </w:r>
            <w:proofErr w:type="spellEnd"/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4" w:name="OLE_LINK6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Bcables</w:t>
            </w:r>
            <w:bookmarkEnd w:id="4"/>
            <w:proofErr w:type="spellEnd"/>
          </w:p>
        </w:tc>
      </w:tr>
      <w:bookmarkEnd w:id="2"/>
      <w:tr w:rsidR="004427DE">
        <w:trPr>
          <w:trHeight w:val="90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369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</w:tr>
      <w:tr w:rsidR="004427DE">
        <w:trPr>
          <w:trHeight w:val="311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</w:tr>
      <w:tr w:rsidR="004427DE">
        <w:trPr>
          <w:trHeight w:val="351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</w:tr>
      <w:tr w:rsidR="004427DE">
        <w:trPr>
          <w:trHeight w:val="379"/>
        </w:trPr>
        <w:tc>
          <w:tcPr>
            <w:tcW w:w="1746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...</w:t>
            </w:r>
          </w:p>
        </w:tc>
        <w:tc>
          <w:tcPr>
            <w:tcW w:w="1827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73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N-1</w:t>
            </w:r>
          </w:p>
        </w:tc>
      </w:tr>
    </w:tbl>
    <w:p w:rsidR="004427DE" w:rsidRDefault="00432AFC">
      <w:pPr>
        <w:rPr>
          <w:rFonts w:ascii="Arial" w:hAnsi="Arial" w:cs="Arial"/>
          <w:szCs w:val="21"/>
        </w:rPr>
      </w:pPr>
      <w:bookmarkStart w:id="5" w:name="OLE_LINK3"/>
      <w:bookmarkEnd w:id="3"/>
      <w:r>
        <w:rPr>
          <w:rFonts w:ascii="Arial" w:hAnsi="Arial" w:cs="Arial"/>
          <w:szCs w:val="21"/>
        </w:rPr>
        <w:t>Remarks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1.N is the number of battery packs.</w:t>
      </w:r>
    </w:p>
    <w:p w:rsidR="004427DE" w:rsidRDefault="00432AFC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</w:t>
      </w:r>
      <w:proofErr w:type="gramStart"/>
      <w:r>
        <w:rPr>
          <w:rFonts w:ascii="Arial" w:hAnsi="Arial" w:cs="Arial"/>
          <w:szCs w:val="21"/>
        </w:rPr>
        <w:t>2.Bcable</w:t>
      </w:r>
      <w:proofErr w:type="gramEnd"/>
      <w:r>
        <w:rPr>
          <w:rFonts w:ascii="Arial" w:hAnsi="Arial" w:cs="Arial" w:hint="eastAsia"/>
          <w:szCs w:val="21"/>
        </w:rPr>
        <w:t xml:space="preserve"> (</w:t>
      </w:r>
      <w:r>
        <w:rPr>
          <w:rFonts w:ascii="Arial" w:eastAsia="ArialMT" w:hAnsi="Arial" w:cs="Arial"/>
          <w:color w:val="221714"/>
          <w:kern w:val="0"/>
          <w:szCs w:val="21"/>
          <w:lang w:bidi="ar"/>
        </w:rPr>
        <w:t>for battery parallel</w:t>
      </w:r>
      <w:r>
        <w:rPr>
          <w:rFonts w:ascii="Arial" w:eastAsia="ArialMT" w:hAnsi="Arial" w:cs="Arial" w:hint="eastAsia"/>
          <w:color w:val="221714"/>
          <w:kern w:val="0"/>
          <w:szCs w:val="21"/>
          <w:lang w:bidi="ar"/>
        </w:rPr>
        <w:t xml:space="preserve">) </w:t>
      </w:r>
      <w:r>
        <w:rPr>
          <w:rFonts w:ascii="Arial" w:hAnsi="Arial" w:cs="Arial"/>
          <w:szCs w:val="21"/>
        </w:rPr>
        <w:t xml:space="preserve">can be adapted from </w:t>
      </w:r>
      <w:proofErr w:type="spellStart"/>
      <w:r>
        <w:rPr>
          <w:rFonts w:ascii="Arial" w:hAnsi="Arial" w:cs="Arial"/>
          <w:szCs w:val="21"/>
        </w:rPr>
        <w:t>Pcable</w:t>
      </w:r>
      <w:proofErr w:type="spellEnd"/>
      <w:r>
        <w:rPr>
          <w:rFonts w:ascii="Arial" w:hAnsi="Arial" w:cs="Arial" w:hint="eastAsia"/>
          <w:szCs w:val="21"/>
        </w:rPr>
        <w:t xml:space="preserve"> (</w:t>
      </w:r>
      <w:r>
        <w:rPr>
          <w:rFonts w:ascii="Arial" w:eastAsia="ArialMT" w:hAnsi="Arial" w:cs="Arial"/>
          <w:color w:val="000000"/>
          <w:kern w:val="0"/>
          <w:szCs w:val="21"/>
          <w:lang w:bidi="ar"/>
        </w:rPr>
        <w:t>connect with hybrid inverter</w:t>
      </w:r>
      <w:r>
        <w:rPr>
          <w:rFonts w:ascii="Arial" w:eastAsia="ArialMT" w:hAnsi="Arial" w:cs="Arial" w:hint="eastAsia"/>
          <w:color w:val="000000"/>
          <w:kern w:val="0"/>
          <w:szCs w:val="21"/>
          <w:lang w:bidi="ar"/>
        </w:rPr>
        <w:t>)</w:t>
      </w:r>
      <w:r>
        <w:rPr>
          <w:rFonts w:ascii="Arial" w:hAnsi="Arial" w:cs="Arial"/>
          <w:szCs w:val="21"/>
        </w:rPr>
        <w:t xml:space="preserve"> and the fast plug that comes with the battery pack.</w:t>
      </w:r>
    </w:p>
    <w:bookmarkEnd w:id="5"/>
    <w:p w:rsidR="004427DE" w:rsidRDefault="00432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en-US"/>
        </w:rPr>
        <w:drawing>
          <wp:inline distT="0" distB="0" distL="114300" distR="114300">
            <wp:extent cx="5269865" cy="32480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DE" w:rsidRDefault="00432A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427DE" w:rsidRDefault="00432AFC">
      <w:pPr>
        <w:rPr>
          <w:rFonts w:ascii="Arial" w:hAnsi="Arial" w:cs="Arial"/>
          <w:b/>
          <w:bCs/>
          <w:szCs w:val="21"/>
        </w:rPr>
      </w:pPr>
      <w:bookmarkStart w:id="6" w:name="OLE_LINK4"/>
      <w:r>
        <w:rPr>
          <w:rFonts w:ascii="Arial" w:hAnsi="Arial" w:cs="Arial"/>
          <w:b/>
          <w:bCs/>
          <w:szCs w:val="21"/>
        </w:rPr>
        <w:lastRenderedPageBreak/>
        <w:t>·</w:t>
      </w:r>
      <w:bookmarkStart w:id="7" w:name="OLE_LINK8"/>
      <w:r>
        <w:rPr>
          <w:rFonts w:ascii="Arial" w:hAnsi="Arial" w:cs="Arial"/>
          <w:b/>
          <w:bCs/>
          <w:szCs w:val="21"/>
        </w:rPr>
        <w:t>Multiple Inverters</w:t>
      </w:r>
      <w:bookmarkEnd w:id="7"/>
    </w:p>
    <w:p w:rsidR="004427DE" w:rsidRDefault="004427DE">
      <w:pPr>
        <w:rPr>
          <w:rFonts w:ascii="Arial" w:hAnsi="Arial" w:cs="Arial"/>
          <w:b/>
          <w:bCs/>
          <w:szCs w:val="21"/>
        </w:rPr>
      </w:pPr>
    </w:p>
    <w:tbl>
      <w:tblPr>
        <w:tblStyle w:val="TableGrid"/>
        <w:tblW w:w="5505" w:type="dxa"/>
        <w:tblLook w:val="04A0" w:firstRow="1" w:lastRow="0" w:firstColumn="1" w:lastColumn="0" w:noHBand="0" w:noVBand="1"/>
      </w:tblPr>
      <w:tblGrid>
        <w:gridCol w:w="1746"/>
        <w:gridCol w:w="1915"/>
        <w:gridCol w:w="1844"/>
      </w:tblGrid>
      <w:tr w:rsidR="004427DE">
        <w:trPr>
          <w:trHeight w:val="543"/>
        </w:trPr>
        <w:tc>
          <w:tcPr>
            <w:tcW w:w="1746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8" w:name="OLE_LINK7" w:colFirst="0" w:colLast="2"/>
            <w:r>
              <w:rPr>
                <w:rFonts w:ascii="Arial" w:eastAsia="Arial Unicode MS" w:hAnsi="Arial" w:cs="Arial"/>
                <w:sz w:val="18"/>
                <w:szCs w:val="18"/>
              </w:rPr>
              <w:t>Number of Battery Packs</w:t>
            </w:r>
          </w:p>
        </w:tc>
        <w:tc>
          <w:tcPr>
            <w:tcW w:w="1915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Pcables</w:t>
            </w:r>
            <w:proofErr w:type="spellEnd"/>
          </w:p>
        </w:tc>
        <w:tc>
          <w:tcPr>
            <w:tcW w:w="1844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Bcables</w:t>
            </w:r>
            <w:proofErr w:type="spellEnd"/>
          </w:p>
        </w:tc>
      </w:tr>
      <w:bookmarkEnd w:id="8"/>
      <w:tr w:rsidR="004427DE">
        <w:trPr>
          <w:trHeight w:val="316"/>
        </w:trPr>
        <w:tc>
          <w:tcPr>
            <w:tcW w:w="1746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915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289"/>
        </w:trPr>
        <w:tc>
          <w:tcPr>
            <w:tcW w:w="1746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293"/>
        </w:trPr>
        <w:tc>
          <w:tcPr>
            <w:tcW w:w="1746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915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317"/>
        </w:trPr>
        <w:tc>
          <w:tcPr>
            <w:tcW w:w="1746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...</w:t>
            </w:r>
          </w:p>
        </w:tc>
        <w:tc>
          <w:tcPr>
            <w:tcW w:w="1915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</w:t>
            </w:r>
          </w:p>
        </w:tc>
        <w:tc>
          <w:tcPr>
            <w:tcW w:w="1844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</w:tbl>
    <w:p w:rsidR="004427DE" w:rsidRDefault="00432A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inline distT="0" distB="0" distL="114300" distR="114300">
            <wp:extent cx="5266690" cy="348488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:rsidR="004427DE" w:rsidRDefault="00432AF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4427DE" w:rsidRDefault="00432AFC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Connection </w:t>
      </w:r>
      <w:r>
        <w:rPr>
          <w:rFonts w:ascii="Arial" w:hAnsi="Arial" w:cs="Arial" w:hint="eastAsia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 xml:space="preserve">cheme of </w:t>
      </w:r>
      <w:r>
        <w:rPr>
          <w:rFonts w:ascii="Arial" w:hAnsi="Arial" w:cs="Arial" w:hint="eastAsia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>nverter</w:t>
      </w:r>
      <w:r>
        <w:rPr>
          <w:rFonts w:ascii="Arial" w:hAnsi="Arial" w:cs="Arial" w:hint="eastAsia"/>
          <w:b/>
          <w:bCs/>
          <w:sz w:val="24"/>
        </w:rPr>
        <w:t xml:space="preserve"> A</w:t>
      </w:r>
      <w:r>
        <w:rPr>
          <w:rFonts w:ascii="Arial" w:hAnsi="Arial" w:cs="Arial"/>
          <w:b/>
          <w:bCs/>
          <w:sz w:val="24"/>
        </w:rPr>
        <w:t>bove 6</w:t>
      </w:r>
      <w:r>
        <w:rPr>
          <w:rFonts w:ascii="Arial" w:hAnsi="Arial" w:cs="Arial" w:hint="eastAsia"/>
          <w:b/>
          <w:bCs/>
          <w:sz w:val="24"/>
        </w:rPr>
        <w:t>kW</w:t>
      </w:r>
    </w:p>
    <w:p w:rsidR="004427DE" w:rsidRDefault="00432AFC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proofErr w:type="gramStart"/>
      <w:r>
        <w:rPr>
          <w:rFonts w:ascii="Arial" w:hAnsi="Arial" w:cs="Arial" w:hint="eastAsia"/>
          <w:b/>
          <w:bCs/>
          <w:sz w:val="24"/>
        </w:rPr>
        <w:t>to</w:t>
      </w:r>
      <w:proofErr w:type="gramEnd"/>
      <w:r>
        <w:rPr>
          <w:rFonts w:ascii="Arial" w:hAnsi="Arial" w:cs="Arial" w:hint="eastAsia"/>
          <w:b/>
          <w:bCs/>
          <w:sz w:val="24"/>
        </w:rPr>
        <w:t xml:space="preserve"> L</w:t>
      </w:r>
      <w:r>
        <w:rPr>
          <w:rFonts w:ascii="Arial" w:hAnsi="Arial" w:cs="Arial"/>
          <w:b/>
          <w:bCs/>
          <w:sz w:val="24"/>
        </w:rPr>
        <w:t xml:space="preserve">ow </w:t>
      </w:r>
      <w:r>
        <w:rPr>
          <w:rFonts w:ascii="Arial" w:hAnsi="Arial" w:cs="Arial" w:hint="eastAsia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 xml:space="preserve">oltage </w:t>
      </w:r>
      <w:r>
        <w:rPr>
          <w:rFonts w:ascii="Arial" w:hAnsi="Arial" w:cs="Arial" w:hint="eastAsia"/>
          <w:b/>
          <w:bCs/>
          <w:sz w:val="24"/>
        </w:rPr>
        <w:t>RW-M6.1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 w:hint="eastAsia"/>
          <w:b/>
          <w:bCs/>
          <w:sz w:val="24"/>
        </w:rPr>
        <w:t>B</w:t>
      </w:r>
      <w:r>
        <w:rPr>
          <w:rFonts w:ascii="Arial" w:hAnsi="Arial" w:cs="Arial"/>
          <w:b/>
          <w:bCs/>
          <w:sz w:val="24"/>
        </w:rPr>
        <w:t>attery</w:t>
      </w:r>
    </w:p>
    <w:p w:rsidR="004427DE" w:rsidRDefault="004427DE">
      <w:pPr>
        <w:jc w:val="center"/>
        <w:rPr>
          <w:rFonts w:ascii="Arial" w:hAnsi="Arial" w:cs="Arial"/>
          <w:b/>
          <w:bCs/>
          <w:sz w:val="24"/>
        </w:rPr>
      </w:pPr>
    </w:p>
    <w:p w:rsidR="004427DE" w:rsidRDefault="00432AFC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·Single Inverter</w:t>
      </w:r>
    </w:p>
    <w:tbl>
      <w:tblPr>
        <w:tblStyle w:val="TableGrid"/>
        <w:tblW w:w="5014" w:type="dxa"/>
        <w:tblLook w:val="04A0" w:firstRow="1" w:lastRow="0" w:firstColumn="1" w:lastColumn="0" w:noHBand="0" w:noVBand="1"/>
      </w:tblPr>
      <w:tblGrid>
        <w:gridCol w:w="1633"/>
        <w:gridCol w:w="1650"/>
        <w:gridCol w:w="1731"/>
      </w:tblGrid>
      <w:tr w:rsidR="004427DE">
        <w:trPr>
          <w:trHeight w:val="606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9" w:name="OLE_LINK9" w:colFirst="0" w:colLast="2"/>
            <w:r>
              <w:rPr>
                <w:rFonts w:ascii="Arial" w:eastAsia="Arial Unicode MS" w:hAnsi="Arial" w:cs="Arial"/>
                <w:sz w:val="18"/>
                <w:szCs w:val="18"/>
              </w:rPr>
              <w:t>Number of Battery Packs</w:t>
            </w:r>
          </w:p>
        </w:tc>
        <w:tc>
          <w:tcPr>
            <w:tcW w:w="1650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Pcables</w:t>
            </w:r>
            <w:proofErr w:type="spellEnd"/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Bcables</w:t>
            </w:r>
            <w:proofErr w:type="spellEnd"/>
          </w:p>
        </w:tc>
      </w:tr>
      <w:bookmarkEnd w:id="9"/>
      <w:tr w:rsidR="004427DE">
        <w:trPr>
          <w:trHeight w:val="293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306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</w:tr>
      <w:tr w:rsidR="004427DE">
        <w:trPr>
          <w:trHeight w:val="301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</w:tr>
      <w:tr w:rsidR="004427DE">
        <w:trPr>
          <w:trHeight w:val="287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</w:tr>
      <w:tr w:rsidR="004427DE">
        <w:trPr>
          <w:trHeight w:val="299"/>
        </w:trPr>
        <w:tc>
          <w:tcPr>
            <w:tcW w:w="1633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...</w:t>
            </w:r>
          </w:p>
        </w:tc>
        <w:tc>
          <w:tcPr>
            <w:tcW w:w="1650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N-1</w:t>
            </w:r>
          </w:p>
        </w:tc>
      </w:tr>
    </w:tbl>
    <w:p w:rsidR="004427DE" w:rsidRDefault="00432A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1474470</wp:posOffset>
                </wp:positionV>
                <wp:extent cx="1189990" cy="2926080"/>
                <wp:effectExtent l="8890" t="3810" r="20320" b="38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2256790"/>
                          <a:ext cx="1189990" cy="2926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EF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margin-left:169.65pt;margin-top:116.1pt;width:93.7pt;height:2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" strokecolor="red" strokeweight="1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1149350</wp:posOffset>
                </wp:positionV>
                <wp:extent cx="363855" cy="308610"/>
                <wp:effectExtent l="14605" t="14605" r="21590" b="1968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000" y="2080895"/>
                          <a:ext cx="363855" cy="30861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85305" id="椭圆 7" o:spid="_x0000_s1026" style="position:absolute;margin-left:159.6pt;margin-top:90.5pt;width:28.65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eastAsia="en-US"/>
        </w:rPr>
        <w:drawing>
          <wp:inline distT="0" distB="0" distL="114300" distR="114300">
            <wp:extent cx="5880735" cy="3876040"/>
            <wp:effectExtent l="0" t="0" r="5715" b="10160"/>
            <wp:docPr id="3" name="图片 3" descr="1e52774297a6f2827b4ba501ba31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52774297a6f2827b4ba501ba313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DE" w:rsidRDefault="00432A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inline distT="0" distB="0" distL="114300" distR="114300">
            <wp:extent cx="5264785" cy="2239645"/>
            <wp:effectExtent l="0" t="0" r="1206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DE" w:rsidRDefault="004427DE">
      <w:pPr>
        <w:rPr>
          <w:rFonts w:ascii="Arial" w:hAnsi="Arial" w:cs="Arial"/>
          <w:b/>
          <w:bCs/>
          <w:sz w:val="28"/>
          <w:szCs w:val="28"/>
        </w:rPr>
      </w:pPr>
    </w:p>
    <w:p w:rsidR="004427DE" w:rsidRDefault="00432A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·</w:t>
      </w:r>
      <w:r>
        <w:rPr>
          <w:rFonts w:ascii="Arial" w:hAnsi="Arial" w:cs="Arial"/>
          <w:b/>
          <w:bCs/>
          <w:szCs w:val="21"/>
        </w:rPr>
        <w:t>Multiple Inverters</w:t>
      </w:r>
    </w:p>
    <w:tbl>
      <w:tblPr>
        <w:tblStyle w:val="TableGrid"/>
        <w:tblW w:w="4923" w:type="dxa"/>
        <w:tblLook w:val="04A0" w:firstRow="1" w:lastRow="0" w:firstColumn="1" w:lastColumn="0" w:noHBand="0" w:noVBand="1"/>
      </w:tblPr>
      <w:tblGrid>
        <w:gridCol w:w="1852"/>
        <w:gridCol w:w="1659"/>
        <w:gridCol w:w="1412"/>
      </w:tblGrid>
      <w:tr w:rsidR="004427DE">
        <w:trPr>
          <w:trHeight w:val="606"/>
        </w:trPr>
        <w:tc>
          <w:tcPr>
            <w:tcW w:w="185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Number of Battery Packs</w:t>
            </w:r>
          </w:p>
        </w:tc>
        <w:tc>
          <w:tcPr>
            <w:tcW w:w="1659" w:type="dxa"/>
            <w:vAlign w:val="center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Pcables</w:t>
            </w:r>
            <w:proofErr w:type="spellEnd"/>
          </w:p>
        </w:tc>
        <w:tc>
          <w:tcPr>
            <w:tcW w:w="141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Bcables</w:t>
            </w:r>
            <w:proofErr w:type="spellEnd"/>
          </w:p>
        </w:tc>
      </w:tr>
      <w:tr w:rsidR="004427DE">
        <w:trPr>
          <w:trHeight w:val="324"/>
        </w:trPr>
        <w:tc>
          <w:tcPr>
            <w:tcW w:w="185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325"/>
        </w:trPr>
        <w:tc>
          <w:tcPr>
            <w:tcW w:w="185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289"/>
        </w:trPr>
        <w:tc>
          <w:tcPr>
            <w:tcW w:w="185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41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  <w:tr w:rsidR="004427DE">
        <w:trPr>
          <w:trHeight w:val="307"/>
        </w:trPr>
        <w:tc>
          <w:tcPr>
            <w:tcW w:w="185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...</w:t>
            </w:r>
          </w:p>
        </w:tc>
        <w:tc>
          <w:tcPr>
            <w:tcW w:w="1659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</w:t>
            </w:r>
          </w:p>
        </w:tc>
        <w:tc>
          <w:tcPr>
            <w:tcW w:w="1412" w:type="dxa"/>
          </w:tcPr>
          <w:p w:rsidR="004427DE" w:rsidRDefault="00432AF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</w:p>
        </w:tc>
      </w:tr>
    </w:tbl>
    <w:p w:rsidR="004427DE" w:rsidRDefault="00432A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inline distT="0" distB="0" distL="114300" distR="114300">
            <wp:extent cx="5266690" cy="3484880"/>
            <wp:effectExtent l="0" t="0" r="1016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536D6"/>
    <w:multiLevelType w:val="singleLevel"/>
    <w:tmpl w:val="C32536D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YmE4N2M5NmRiMDJhZmYwNTJlMDA4NmU5NTZkNjUifQ=="/>
  </w:docVars>
  <w:rsids>
    <w:rsidRoot w:val="004427DE"/>
    <w:rsid w:val="00432AFC"/>
    <w:rsid w:val="004427DE"/>
    <w:rsid w:val="08EF2703"/>
    <w:rsid w:val="1EB62F9E"/>
    <w:rsid w:val="29B83899"/>
    <w:rsid w:val="2BAA609E"/>
    <w:rsid w:val="5D0A3555"/>
    <w:rsid w:val="7AC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C1EC84-4EAC-427D-AA1F-161A08F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63A5437103B4DB24D80486D5B6ADF" ma:contentTypeVersion="3046" ma:contentTypeDescription="Create a new document." ma:contentTypeScope="" ma:versionID="c00d329c98fe7d796c67f45b1785d0f2">
  <xsd:schema xmlns:xsd="http://www.w3.org/2001/XMLSchema" xmlns:xs="http://www.w3.org/2001/XMLSchema" xmlns:p="http://schemas.microsoft.com/office/2006/metadata/properties" xmlns:ns1="http://schemas.microsoft.com/sharepoint/v3" xmlns:ns2="7071c2da-ed4e-42bf-b7ba-bb7bb561bda2" xmlns:ns3="2851c67a-500c-45b9-bb3b-6cf5487b0074" targetNamespace="http://schemas.microsoft.com/office/2006/metadata/properties" ma:root="true" ma:fieldsID="9f8d83c5d68d56e04a291610e14fbf9e" ns1:_="" ns2:_="" ns3:_="">
    <xsd:import namespace="http://schemas.microsoft.com/sharepoint/v3"/>
    <xsd:import namespace="7071c2da-ed4e-42bf-b7ba-bb7bb561bda2"/>
    <xsd:import namespace="2851c67a-500c-45b9-bb3b-6cf5487b00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1c2da-ed4e-42bf-b7ba-bb7bb561bd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6410bb7-7784-48c4-9b00-60886bdfa2fb}" ma:internalName="TaxCatchAll" ma:showField="CatchAllData" ma:web="7071c2da-ed4e-42bf-b7ba-bb7bb561b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c67a-500c-45b9-bb3b-6cf5487b0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2531485-18a8-4a41-9256-3f62b1b2b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50A63A5437103B4DB24D80486D5B6ADF|297707028" UniqueId="93e64119-8420-436d-8cf3-2ca531c0955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20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DeletePreviousDraft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1BC9D-95A7-4D04-825C-F6E1FAAD7C54}"/>
</file>

<file path=customXml/itemProps3.xml><?xml version="1.0" encoding="utf-8"?>
<ds:datastoreItem xmlns:ds="http://schemas.openxmlformats.org/officeDocument/2006/customXml" ds:itemID="{7CE93D86-61A6-4A74-8A1F-E5664FF3BB1E}"/>
</file>

<file path=customXml/itemProps4.xml><?xml version="1.0" encoding="utf-8"?>
<ds:datastoreItem xmlns:ds="http://schemas.openxmlformats.org/officeDocument/2006/customXml" ds:itemID="{69B99900-755D-436F-BAE6-AB71475B4EA9}"/>
</file>

<file path=customXml/itemProps5.xml><?xml version="1.0" encoding="utf-8"?>
<ds:datastoreItem xmlns:ds="http://schemas.openxmlformats.org/officeDocument/2006/customXml" ds:itemID="{615EB4B5-4E40-4EDE-B72D-BC23207A7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2023-04-21T06:44:00Z</dcterms:created>
  <dcterms:modified xsi:type="dcterms:W3CDTF">2023-04-21T06:44:00Z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3B7558770EE949C48ED80B7799616B07_12</vt:lpwstr>
  </property>
</Properties>
</file>